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4B6EF" w14:textId="7FEE73D9" w:rsidR="003E6A4E" w:rsidRPr="00D5357E" w:rsidRDefault="003E6A4E" w:rsidP="00D5357E">
      <w:pPr>
        <w:jc w:val="center"/>
        <w:rPr>
          <w:b/>
          <w:bCs/>
          <w:sz w:val="36"/>
          <w:szCs w:val="36"/>
        </w:rPr>
      </w:pPr>
      <w:r w:rsidRPr="00D5357E">
        <w:rPr>
          <w:b/>
          <w:bCs/>
          <w:sz w:val="36"/>
          <w:szCs w:val="36"/>
        </w:rPr>
        <w:t>BUDGET VERT</w:t>
      </w:r>
    </w:p>
    <w:p w14:paraId="07E79643" w14:textId="77777777" w:rsidR="003E6A4E" w:rsidRDefault="003E6A4E"/>
    <w:p w14:paraId="5B6FB65B" w14:textId="77777777" w:rsidR="00D5357E" w:rsidRDefault="003E6A4E" w:rsidP="00D5357E">
      <w:pPr>
        <w:pStyle w:val="Paragraphedeliste"/>
        <w:numPr>
          <w:ilvl w:val="0"/>
          <w:numId w:val="1"/>
        </w:numPr>
      </w:pPr>
      <w:r w:rsidRPr="00D5357E">
        <w:rPr>
          <w:b/>
          <w:bCs/>
        </w:rPr>
        <w:t>Gestion des liquidations :</w:t>
      </w:r>
      <w:r>
        <w:t xml:space="preserve"> </w:t>
      </w:r>
    </w:p>
    <w:p w14:paraId="6BD309CD" w14:textId="70641A0F" w:rsidR="003E6A4E" w:rsidRDefault="00D5357E">
      <w:r>
        <w:t>C</w:t>
      </w:r>
      <w:r w:rsidR="003E6A4E">
        <w:t>ocher le/les mandats : action : évaluer l’impact écologique</w:t>
      </w:r>
    </w:p>
    <w:p w14:paraId="47A7B7FD" w14:textId="77777777" w:rsidR="003E6A4E" w:rsidRDefault="003E6A4E"/>
    <w:p w14:paraId="23367ED9" w14:textId="7FFC9388" w:rsidR="003E6A4E" w:rsidRDefault="003E6A4E">
      <w:r w:rsidRPr="003E6A4E">
        <w:drawing>
          <wp:inline distT="0" distB="0" distL="0" distR="0" wp14:anchorId="17B4BB93" wp14:editId="3B1CC80E">
            <wp:extent cx="5760720" cy="2606040"/>
            <wp:effectExtent l="0" t="0" r="0" b="381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0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10784" w14:textId="77777777" w:rsidR="003E6A4E" w:rsidRDefault="003E6A4E"/>
    <w:p w14:paraId="3E280AA3" w14:textId="765DD6E8" w:rsidR="003E6A4E" w:rsidRPr="00D5357E" w:rsidRDefault="00D5357E" w:rsidP="00D5357E">
      <w:pPr>
        <w:pStyle w:val="Paragraphedeliste"/>
        <w:numPr>
          <w:ilvl w:val="0"/>
          <w:numId w:val="2"/>
        </w:numPr>
        <w:rPr>
          <w:b/>
          <w:bCs/>
        </w:rPr>
      </w:pPr>
      <w:r w:rsidRPr="00D5357E">
        <w:rPr>
          <w:b/>
          <w:bCs/>
        </w:rPr>
        <w:t xml:space="preserve">Sélectionner </w:t>
      </w:r>
      <w:r w:rsidR="003E6A4E" w:rsidRPr="00D5357E">
        <w:rPr>
          <w:b/>
          <w:bCs/>
        </w:rPr>
        <w:t>l’axe et la valeur</w:t>
      </w:r>
      <w:r w:rsidRPr="00D5357E">
        <w:rPr>
          <w:b/>
          <w:bCs/>
        </w:rPr>
        <w:t> :</w:t>
      </w:r>
    </w:p>
    <w:p w14:paraId="38574A56" w14:textId="595AAA0C" w:rsidR="00D5357E" w:rsidRDefault="00D5357E">
      <w:r w:rsidRPr="00D5357E">
        <w:drawing>
          <wp:inline distT="0" distB="0" distL="0" distR="0" wp14:anchorId="063A6402" wp14:editId="2AA0C8AC">
            <wp:extent cx="5760720" cy="1092835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9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0B382" w14:textId="77777777" w:rsidR="003E6A4E" w:rsidRDefault="003E6A4E"/>
    <w:p w14:paraId="32B76026" w14:textId="0B5800C8" w:rsidR="003E6A4E" w:rsidRPr="00D5357E" w:rsidRDefault="003E6A4E">
      <w:pPr>
        <w:rPr>
          <w:b/>
          <w:bCs/>
        </w:rPr>
      </w:pPr>
      <w:r>
        <w:t xml:space="preserve">Pour sortir une extraction </w:t>
      </w:r>
      <w:proofErr w:type="spellStart"/>
      <w:r>
        <w:t>excel</w:t>
      </w:r>
      <w:proofErr w:type="spellEnd"/>
      <w:r>
        <w:t xml:space="preserve"> : </w:t>
      </w:r>
      <w:r w:rsidRPr="00D5357E">
        <w:rPr>
          <w:b/>
          <w:bCs/>
        </w:rPr>
        <w:t xml:space="preserve">gestion </w:t>
      </w:r>
      <w:r w:rsidR="00D5357E" w:rsidRPr="00D5357E">
        <w:rPr>
          <w:b/>
          <w:bCs/>
        </w:rPr>
        <w:t xml:space="preserve">des liquidations, </w:t>
      </w:r>
      <w:r w:rsidR="00D5357E" w:rsidRPr="00D5357E">
        <w:rPr>
          <w:b/>
          <w:bCs/>
          <w:color w:val="FF0000"/>
        </w:rPr>
        <w:t>décocher</w:t>
      </w:r>
      <w:r w:rsidRPr="00D5357E">
        <w:rPr>
          <w:b/>
          <w:bCs/>
          <w:color w:val="FF0000"/>
        </w:rPr>
        <w:t xml:space="preserve"> </w:t>
      </w:r>
      <w:r w:rsidRPr="00D5357E">
        <w:rPr>
          <w:b/>
          <w:bCs/>
        </w:rPr>
        <w:t xml:space="preserve">afficher le détail </w:t>
      </w:r>
    </w:p>
    <w:p w14:paraId="7060B089" w14:textId="4A22BD71" w:rsidR="003E6A4E" w:rsidRDefault="003E6A4E">
      <w:r w:rsidRPr="003E6A4E">
        <w:drawing>
          <wp:inline distT="0" distB="0" distL="0" distR="0" wp14:anchorId="1024F39B" wp14:editId="06D9A75D">
            <wp:extent cx="5760720" cy="1802130"/>
            <wp:effectExtent l="0" t="0" r="0" b="762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0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EEA5A" w14:textId="77777777" w:rsidR="00345C42" w:rsidRDefault="003E6A4E">
      <w:r>
        <w:lastRenderedPageBreak/>
        <w:t>Les colonnes s’affichent :</w:t>
      </w:r>
      <w:r w:rsidR="00345C42">
        <w:t xml:space="preserve"> </w:t>
      </w:r>
    </w:p>
    <w:p w14:paraId="4D1E1B87" w14:textId="4461A234" w:rsidR="00345C42" w:rsidRDefault="00345C42" w:rsidP="00345C42">
      <w:pPr>
        <w:pStyle w:val="Paragraphedeliste"/>
        <w:numPr>
          <w:ilvl w:val="0"/>
          <w:numId w:val="5"/>
        </w:numPr>
      </w:pPr>
      <w:r>
        <w:t>Atténuation = AXE 1</w:t>
      </w:r>
    </w:p>
    <w:p w14:paraId="099B9820" w14:textId="679152B0" w:rsidR="003E6A4E" w:rsidRDefault="00345C42" w:rsidP="00345C42">
      <w:pPr>
        <w:pStyle w:val="Paragraphedeliste"/>
        <w:numPr>
          <w:ilvl w:val="0"/>
          <w:numId w:val="5"/>
        </w:numPr>
      </w:pPr>
      <w:r>
        <w:t>Biodiversité = AXE 6</w:t>
      </w:r>
    </w:p>
    <w:p w14:paraId="12C62AC6" w14:textId="20F237EE" w:rsidR="003E6A4E" w:rsidRDefault="003E6A4E">
      <w:r w:rsidRPr="003E6A4E">
        <w:drawing>
          <wp:inline distT="0" distB="0" distL="0" distR="0" wp14:anchorId="07586740" wp14:editId="657DC828">
            <wp:extent cx="5401429" cy="1476581"/>
            <wp:effectExtent l="0" t="0" r="8890" b="952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1429" cy="1476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5E3B4A9" w14:textId="77777777" w:rsidR="003E6A4E" w:rsidRDefault="003E6A4E"/>
    <w:p w14:paraId="694D90FC" w14:textId="77777777" w:rsidR="00D5357E" w:rsidRDefault="003E6A4E" w:rsidP="00D5357E">
      <w:pPr>
        <w:pStyle w:val="Paragraphedeliste"/>
        <w:numPr>
          <w:ilvl w:val="0"/>
          <w:numId w:val="3"/>
        </w:numPr>
      </w:pPr>
      <w:r w:rsidRPr="00D5357E">
        <w:rPr>
          <w:b/>
          <w:bCs/>
        </w:rPr>
        <w:t>Pour sortir l’annexe</w:t>
      </w:r>
      <w:r>
        <w:t xml:space="preserve"> : </w:t>
      </w:r>
    </w:p>
    <w:p w14:paraId="644A1ADF" w14:textId="77777777" w:rsidR="00D5357E" w:rsidRDefault="00D5357E" w:rsidP="00D5357E">
      <w:pPr>
        <w:pStyle w:val="Paragraphedeliste"/>
      </w:pPr>
    </w:p>
    <w:p w14:paraId="1EF1A70F" w14:textId="5FC00343" w:rsidR="003E6A4E" w:rsidRDefault="003E6A4E" w:rsidP="00D5357E">
      <w:pPr>
        <w:pStyle w:val="Paragraphedeliste"/>
        <w:numPr>
          <w:ilvl w:val="0"/>
          <w:numId w:val="4"/>
        </w:numPr>
      </w:pPr>
      <w:r>
        <w:t>Elaboration budgétaire, procédure BP</w:t>
      </w:r>
    </w:p>
    <w:p w14:paraId="2BE7436D" w14:textId="77BD60AF" w:rsidR="003E6A4E" w:rsidRDefault="003E6A4E" w:rsidP="00D5357E">
      <w:pPr>
        <w:pStyle w:val="Paragraphedeliste"/>
        <w:numPr>
          <w:ilvl w:val="0"/>
          <w:numId w:val="4"/>
        </w:numPr>
      </w:pPr>
      <w:r>
        <w:t>Publications règlementaires</w:t>
      </w:r>
    </w:p>
    <w:p w14:paraId="3FCF0D40" w14:textId="38EEA5BF" w:rsidR="003E6A4E" w:rsidRDefault="003E6A4E" w:rsidP="00D5357E">
      <w:pPr>
        <w:pStyle w:val="Paragraphedeliste"/>
        <w:numPr>
          <w:ilvl w:val="0"/>
          <w:numId w:val="4"/>
        </w:numPr>
      </w:pPr>
      <w:r>
        <w:t>Générer le document budgétaire CFU</w:t>
      </w:r>
      <w:r w:rsidR="00D5357E">
        <w:t> : A partie de la page 73 : impact du budget pour la transition écologique ANNEXE IV - C 3.1</w:t>
      </w:r>
    </w:p>
    <w:p w14:paraId="7A449559" w14:textId="7B53F7C7" w:rsidR="00D5357E" w:rsidRDefault="00D5357E">
      <w:r w:rsidRPr="00D5357E">
        <w:drawing>
          <wp:inline distT="0" distB="0" distL="0" distR="0" wp14:anchorId="5F5596C9" wp14:editId="71B54E14">
            <wp:extent cx="5760720" cy="4164330"/>
            <wp:effectExtent l="0" t="0" r="0" b="762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64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2EED3" w14:textId="77777777" w:rsidR="003E6A4E" w:rsidRDefault="003E6A4E"/>
    <w:p w14:paraId="3D0A5A50" w14:textId="26143A8E" w:rsidR="00D5357E" w:rsidRDefault="00D5357E">
      <w:r w:rsidRPr="00D5357E">
        <w:lastRenderedPageBreak/>
        <w:drawing>
          <wp:inline distT="0" distB="0" distL="0" distR="0" wp14:anchorId="71172A0E" wp14:editId="57D36674">
            <wp:extent cx="5760720" cy="1332865"/>
            <wp:effectExtent l="0" t="0" r="0" b="635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3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FA1F5" w14:textId="3363559D" w:rsidR="00D5357E" w:rsidRDefault="00D5357E">
      <w:r w:rsidRPr="00D5357E">
        <w:drawing>
          <wp:inline distT="0" distB="0" distL="0" distR="0" wp14:anchorId="04D82C73" wp14:editId="5BB57AE9">
            <wp:extent cx="5760720" cy="1421765"/>
            <wp:effectExtent l="0" t="0" r="0" b="6985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2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807D9" w14:textId="77777777" w:rsidR="00D5357E" w:rsidRDefault="00D5357E"/>
    <w:p w14:paraId="379019DE" w14:textId="422048AB" w:rsidR="00D5357E" w:rsidRDefault="00D5357E">
      <w:r w:rsidRPr="00D5357E">
        <w:drawing>
          <wp:inline distT="0" distB="0" distL="0" distR="0" wp14:anchorId="6B909F7C" wp14:editId="7FDD293E">
            <wp:extent cx="5760720" cy="1311275"/>
            <wp:effectExtent l="0" t="0" r="0" b="3175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1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B9EF1" w14:textId="77777777" w:rsidR="00D5357E" w:rsidRDefault="00D5357E"/>
    <w:p w14:paraId="4AA39F67" w14:textId="77777777" w:rsidR="00D5357E" w:rsidRDefault="00D5357E"/>
    <w:sectPr w:rsidR="00D535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02281"/>
    <w:multiLevelType w:val="hybridMultilevel"/>
    <w:tmpl w:val="EE56E40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F33F7"/>
    <w:multiLevelType w:val="hybridMultilevel"/>
    <w:tmpl w:val="AD0C3A7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B7171"/>
    <w:multiLevelType w:val="hybridMultilevel"/>
    <w:tmpl w:val="B3B6DF1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5A31D0"/>
    <w:multiLevelType w:val="hybridMultilevel"/>
    <w:tmpl w:val="663809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9C5D5D"/>
    <w:multiLevelType w:val="hybridMultilevel"/>
    <w:tmpl w:val="2B40B5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5359316">
    <w:abstractNumId w:val="0"/>
  </w:num>
  <w:num w:numId="2" w16cid:durableId="1518421283">
    <w:abstractNumId w:val="2"/>
  </w:num>
  <w:num w:numId="3" w16cid:durableId="1481000427">
    <w:abstractNumId w:val="1"/>
  </w:num>
  <w:num w:numId="4" w16cid:durableId="794983378">
    <w:abstractNumId w:val="4"/>
  </w:num>
  <w:num w:numId="5" w16cid:durableId="3109098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A4E"/>
    <w:rsid w:val="00345C42"/>
    <w:rsid w:val="003E6A4E"/>
    <w:rsid w:val="00D5357E"/>
    <w:rsid w:val="00F64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32C9A"/>
  <w15:chartTrackingRefBased/>
  <w15:docId w15:val="{A6824877-1F1E-4C60-BB7E-F57017551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E6A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E6A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E6A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E6A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E6A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E6A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E6A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E6A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E6A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E6A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E6A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E6A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E6A4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E6A4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E6A4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E6A4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E6A4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E6A4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E6A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E6A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E6A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E6A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E6A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E6A4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E6A4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E6A4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E6A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E6A4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E6A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82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LEFF ARMOR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Cécile Hery</dc:creator>
  <cp:keywords/>
  <dc:description/>
  <cp:lastModifiedBy>Cécile Hery</cp:lastModifiedBy>
  <cp:revision>2</cp:revision>
  <dcterms:created xsi:type="dcterms:W3CDTF">2026-03-30T07:25:00Z</dcterms:created>
  <dcterms:modified xsi:type="dcterms:W3CDTF">2026-03-30T08:04:00Z</dcterms:modified>
</cp:coreProperties>
</file>